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2 - </w:t>
            </w:r>
            <w:r w:rsidR="00835665" w:rsidRPr="007843ED">
              <w:rPr>
                <w:rStyle w:val="Hyperlink"/>
                <w:rFonts w:eastAsia="David Libre" w:hint="eastAsia"/>
                <w:noProof/>
                <w:rtl/>
              </w:rPr>
              <w:t>המשך</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יישומים</w:t>
            </w:r>
            <w:r w:rsidR="00835665" w:rsidRPr="007843ED">
              <w:rPr>
                <w:rStyle w:val="Hyperlink"/>
                <w:rFonts w:eastAsia="David Libre"/>
                <w:noProof/>
                <w:rtl/>
              </w:rPr>
              <w:t xml:space="preserve"> </w:t>
            </w:r>
            <w:r w:rsidR="00835665" w:rsidRPr="007843ED">
              <w:rPr>
                <w:rStyle w:val="Hyperlink"/>
                <w:rFonts w:eastAsia="David Libre" w:hint="eastAsia"/>
                <w:noProof/>
                <w:rtl/>
              </w:rPr>
              <w:t>שונים</w:t>
            </w:r>
            <w:r w:rsidR="00835665" w:rsidRPr="007843ED">
              <w:rPr>
                <w:rStyle w:val="Hyperlink"/>
                <w:rFonts w:eastAsia="David Libre"/>
                <w:noProof/>
                <w:rtl/>
              </w:rPr>
              <w:t xml:space="preserve">, </w:t>
            </w:r>
            <w:r w:rsidR="00835665" w:rsidRPr="007843ED">
              <w:rPr>
                <w:rStyle w:val="Hyperlink"/>
                <w:rFonts w:eastAsia="David Libre" w:hint="eastAsia"/>
                <w:noProof/>
                <w:rtl/>
              </w:rPr>
              <w:t>הבסיס</w:t>
            </w:r>
            <w:r w:rsidR="00835665" w:rsidRPr="007843ED">
              <w:rPr>
                <w:rStyle w:val="Hyperlink"/>
                <w:rFonts w:eastAsia="David Libre"/>
                <w:noProof/>
                <w:rtl/>
              </w:rPr>
              <w:t xml:space="preserve"> </w:t>
            </w:r>
            <w:r w:rsidR="00835665" w:rsidRPr="007843ED">
              <w:rPr>
                <w:rStyle w:val="Hyperlink"/>
                <w:rFonts w:eastAsia="David Libre" w:hint="eastAsia"/>
                <w:noProof/>
                <w:rtl/>
              </w:rPr>
              <w:t>לחישובי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_Toc173081002 \h </w:instrText>
            </w:r>
            <w:r w:rsidR="00835665">
              <w:rPr>
                <w:noProof/>
                <w:webHidden/>
              </w:rPr>
            </w:r>
            <w:r w:rsidR="00835665">
              <w:rPr>
                <w:noProof/>
                <w:webHidden/>
              </w:rPr>
              <w:fldChar w:fldCharType="separate"/>
            </w:r>
            <w:r w:rsidR="001F112F">
              <w:rPr>
                <w:noProof/>
                <w:webHidden/>
                <w:rtl/>
              </w:rPr>
              <w:t>50</w:t>
            </w:r>
            <w:r w:rsidR="00835665">
              <w:rPr>
                <w:noProof/>
                <w:webHidden/>
              </w:rPr>
              <w:fldChar w:fldCharType="end"/>
            </w:r>
          </w:hyperlink>
        </w:p>
        <w:p w14:paraId="32BBDFE1" w14:textId="122DEF2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3 – </w:t>
            </w:r>
            <w:r w:rsidR="00835665" w:rsidRPr="007843ED">
              <w:rPr>
                <w:rStyle w:val="Hyperlink"/>
                <w:rFonts w:eastAsia="David Libre" w:hint="eastAsia"/>
                <w:noProof/>
                <w:rtl/>
              </w:rPr>
              <w:t>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ותרגול</w:t>
            </w:r>
            <w:r w:rsidR="00835665" w:rsidRPr="007843ED">
              <w:rPr>
                <w:rStyle w:val="Hyperlink"/>
                <w:rFonts w:eastAsia="David Libre"/>
                <w:noProof/>
                <w:rtl/>
              </w:rPr>
              <w:t xml:space="preserve"> </w:t>
            </w:r>
            <w:r w:rsidR="00835665" w:rsidRPr="007843ED">
              <w:rPr>
                <w:rStyle w:val="Hyperlink"/>
                <w:rFonts w:eastAsia="David Libre" w:hint="eastAsia"/>
                <w:noProof/>
                <w:rtl/>
              </w:rPr>
              <w:t>ברמת</w:t>
            </w:r>
            <w:r w:rsidR="00835665" w:rsidRPr="007843ED">
              <w:rPr>
                <w:rStyle w:val="Hyperlink"/>
                <w:rFonts w:eastAsia="David Libre"/>
                <w:noProof/>
                <w:rtl/>
              </w:rPr>
              <w:t xml:space="preserve"> </w:t>
            </w:r>
            <w:r w:rsidR="00835665" w:rsidRPr="007843ED">
              <w:rPr>
                <w:rStyle w:val="Hyperlink"/>
                <w:rFonts w:eastAsia="David Libre" w:hint="eastAsia"/>
                <w:noProof/>
                <w:rtl/>
              </w:rPr>
              <w:t>בחינה</w:t>
            </w:r>
            <w:r w:rsidR="00835665" w:rsidRPr="007843ED">
              <w:rPr>
                <w:rStyle w:val="Hyperlink"/>
                <w:rFonts w:eastAsia="David Libre"/>
                <w:noProof/>
                <w:rtl/>
              </w:rPr>
              <w:t xml:space="preserve"> </w:t>
            </w:r>
            <w:r w:rsidR="00835665" w:rsidRPr="007843ED">
              <w:rPr>
                <w:rStyle w:val="Hyperlink"/>
                <w:rFonts w:eastAsia="David Libre" w:hint="eastAsia"/>
                <w:noProof/>
                <w:rtl/>
              </w:rPr>
              <w:t>בנושאי</w:t>
            </w:r>
            <w:r w:rsidR="00835665" w:rsidRPr="007843ED">
              <w:rPr>
                <w:rStyle w:val="Hyperlink"/>
                <w:rFonts w:eastAsia="David Libre"/>
                <w:noProof/>
                <w:rtl/>
              </w:rPr>
              <w:t xml:space="preserve"> </w:t>
            </w:r>
            <w:r w:rsidR="00835665" w:rsidRPr="007843ED">
              <w:rPr>
                <w:rStyle w:val="Hyperlink"/>
                <w:rFonts w:eastAsia="David Libre" w:hint="eastAsia"/>
                <w:noProof/>
                <w:rtl/>
              </w:rPr>
              <w:t>ריביות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_Toc173081003 \h </w:instrText>
            </w:r>
            <w:r w:rsidR="00835665">
              <w:rPr>
                <w:noProof/>
                <w:webHidden/>
              </w:rPr>
            </w:r>
            <w:r w:rsidR="00835665">
              <w:rPr>
                <w:noProof/>
                <w:webHidden/>
              </w:rPr>
              <w:fldChar w:fldCharType="separate"/>
            </w:r>
            <w:r w:rsidR="001F112F">
              <w:rPr>
                <w:noProof/>
                <w:webHidden/>
                <w:rtl/>
              </w:rPr>
              <w:t>116</w:t>
            </w:r>
            <w:r w:rsidR="00835665">
              <w:rPr>
                <w:noProof/>
                <w:webHidden/>
              </w:rPr>
              <w:fldChar w:fldCharType="end"/>
            </w:r>
          </w:hyperlink>
        </w:p>
        <w:p w14:paraId="6C888C8F" w14:textId="01C8933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4 - </w:t>
            </w:r>
            <w:r w:rsidR="00835665" w:rsidRPr="007843ED">
              <w:rPr>
                <w:rStyle w:val="Hyperlink"/>
                <w:rFonts w:eastAsia="David Libre" w:hint="eastAsia"/>
                <w:noProof/>
                <w:rtl/>
              </w:rPr>
              <w:t>מבוא</w:t>
            </w:r>
            <w:r w:rsidR="00835665" w:rsidRPr="007843ED">
              <w:rPr>
                <w:rStyle w:val="Hyperlink"/>
                <w:rFonts w:eastAsia="David Libre"/>
                <w:noProof/>
                <w:rtl/>
              </w:rPr>
              <w:t xml:space="preserve"> </w:t>
            </w:r>
            <w:r w:rsidR="00835665" w:rsidRPr="007843ED">
              <w:rPr>
                <w:rStyle w:val="Hyperlink"/>
                <w:rFonts w:eastAsia="David Libre" w:hint="eastAsia"/>
                <w:noProof/>
                <w:rtl/>
              </w:rPr>
              <w:t>למימון</w:t>
            </w:r>
            <w:r w:rsidR="00835665" w:rsidRPr="007843ED">
              <w:rPr>
                <w:rStyle w:val="Hyperlink"/>
                <w:rFonts w:eastAsia="David Libre"/>
                <w:noProof/>
                <w:rtl/>
              </w:rPr>
              <w:t xml:space="preserve"> </w:t>
            </w:r>
            <w:r w:rsidR="00835665" w:rsidRPr="007843ED">
              <w:rPr>
                <w:rStyle w:val="Hyperlink"/>
                <w:rFonts w:eastAsia="David Libre" w:hint="eastAsia"/>
                <w:noProof/>
                <w:rtl/>
              </w:rPr>
              <w:t>בעולם</w:t>
            </w:r>
            <w:r w:rsidR="00835665" w:rsidRPr="007843ED">
              <w:rPr>
                <w:rStyle w:val="Hyperlink"/>
                <w:rFonts w:eastAsia="David Libre"/>
                <w:noProof/>
                <w:rtl/>
              </w:rPr>
              <w:t xml:space="preserve"> </w:t>
            </w:r>
            <w:r w:rsidR="00835665" w:rsidRPr="007843ED">
              <w:rPr>
                <w:rStyle w:val="Hyperlink"/>
                <w:rFonts w:eastAsia="David Libre" w:hint="eastAsia"/>
                <w:noProof/>
                <w:rtl/>
              </w:rPr>
              <w:t>עם</w:t>
            </w:r>
            <w:r w:rsidR="00835665" w:rsidRPr="007843ED">
              <w:rPr>
                <w:rStyle w:val="Hyperlink"/>
                <w:rFonts w:eastAsia="David Libre"/>
                <w:noProof/>
                <w:rtl/>
              </w:rPr>
              <w:t xml:space="preserve"> </w:t>
            </w:r>
            <w:r w:rsidR="00835665" w:rsidRPr="007843ED">
              <w:rPr>
                <w:rStyle w:val="Hyperlink"/>
                <w:rFonts w:eastAsia="David Libre" w:hint="eastAsia"/>
                <w:noProof/>
                <w:rtl/>
              </w:rPr>
              <w:t>סיכון</w:t>
            </w:r>
            <w:r w:rsidR="00835665">
              <w:rPr>
                <w:noProof/>
                <w:webHidden/>
              </w:rPr>
              <w:tab/>
            </w:r>
            <w:r w:rsidR="00835665">
              <w:rPr>
                <w:noProof/>
                <w:webHidden/>
              </w:rPr>
              <w:fldChar w:fldCharType="begin"/>
            </w:r>
            <w:r w:rsidR="00835665">
              <w:rPr>
                <w:noProof/>
                <w:webHidden/>
              </w:rPr>
              <w:instrText xml:space="preserve"> PAGEREF _Toc173081004 \h </w:instrText>
            </w:r>
            <w:r w:rsidR="00835665">
              <w:rPr>
                <w:noProof/>
                <w:webHidden/>
              </w:rPr>
            </w:r>
            <w:r w:rsidR="00835665">
              <w:rPr>
                <w:noProof/>
                <w:webHidden/>
              </w:rPr>
              <w:fldChar w:fldCharType="separate"/>
            </w:r>
            <w:r w:rsidR="001F112F">
              <w:rPr>
                <w:noProof/>
                <w:webHidden/>
                <w:rtl/>
              </w:rPr>
              <w:t>134</w:t>
            </w:r>
            <w:r w:rsidR="00835665">
              <w:rPr>
                <w:noProof/>
                <w:webHidden/>
              </w:rPr>
              <w:fldChar w:fldCharType="end"/>
            </w:r>
          </w:hyperlink>
        </w:p>
        <w:p w14:paraId="4D853146" w14:textId="3BD4170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5 - </w:t>
            </w:r>
            <w:r w:rsidR="00835665" w:rsidRPr="007843ED">
              <w:rPr>
                <w:rStyle w:val="Hyperlink"/>
                <w:rFonts w:eastAsia="David Libre" w:hint="eastAsia"/>
                <w:noProof/>
                <w:rtl/>
              </w:rPr>
              <w:t>גישת</w:t>
            </w:r>
            <w:r w:rsidR="00835665" w:rsidRPr="007843ED">
              <w:rPr>
                <w:rStyle w:val="Hyperlink"/>
                <w:rFonts w:eastAsia="David Libre"/>
                <w:noProof/>
                <w:rtl/>
              </w:rPr>
              <w:t xml:space="preserve"> </w:t>
            </w:r>
            <w:r w:rsidR="00835665" w:rsidRPr="007843ED">
              <w:rPr>
                <w:rStyle w:val="Hyperlink"/>
                <w:rFonts w:eastAsia="David Libre" w:hint="eastAsia"/>
                <w:noProof/>
                <w:rtl/>
              </w:rPr>
              <w:t>תיקי</w:t>
            </w:r>
            <w:r w:rsidR="00835665" w:rsidRPr="007843ED">
              <w:rPr>
                <w:rStyle w:val="Hyperlink"/>
                <w:rFonts w:eastAsia="David Libre"/>
                <w:noProof/>
                <w:rtl/>
              </w:rPr>
              <w:t xml:space="preserve"> </w:t>
            </w:r>
            <w:r w:rsidR="00835665" w:rsidRPr="007843ED">
              <w:rPr>
                <w:rStyle w:val="Hyperlink"/>
                <w:rFonts w:eastAsia="David Libre" w:hint="eastAsia"/>
                <w:noProof/>
                <w:rtl/>
              </w:rPr>
              <w:t>השקעות</w:t>
            </w:r>
            <w:r w:rsidR="00835665">
              <w:rPr>
                <w:noProof/>
                <w:webHidden/>
              </w:rPr>
              <w:tab/>
            </w:r>
            <w:r w:rsidR="00835665">
              <w:rPr>
                <w:noProof/>
                <w:webHidden/>
              </w:rPr>
              <w:fldChar w:fldCharType="begin"/>
            </w:r>
            <w:r w:rsidR="00835665">
              <w:rPr>
                <w:noProof/>
                <w:webHidden/>
              </w:rPr>
              <w:instrText xml:space="preserve"> PAGEREF _Toc173081005 \h </w:instrText>
            </w:r>
            <w:r w:rsidR="00835665">
              <w:rPr>
                <w:noProof/>
                <w:webHidden/>
              </w:rPr>
            </w:r>
            <w:r w:rsidR="00835665">
              <w:rPr>
                <w:noProof/>
                <w:webHidden/>
              </w:rPr>
              <w:fldChar w:fldCharType="separate"/>
            </w:r>
            <w:r w:rsidR="001F112F">
              <w:rPr>
                <w:noProof/>
                <w:webHidden/>
                <w:rtl/>
              </w:rPr>
              <w:t>171</w:t>
            </w:r>
            <w:r w:rsidR="00835665">
              <w:rPr>
                <w:noProof/>
                <w:webHidden/>
              </w:rPr>
              <w:fldChar w:fldCharType="end"/>
            </w:r>
          </w:hyperlink>
        </w:p>
        <w:p w14:paraId="09C036DB" w14:textId="634C8983"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6 - </w:t>
            </w:r>
            <w:r w:rsidR="00835665" w:rsidRPr="007843ED">
              <w:rPr>
                <w:rStyle w:val="Hyperlink"/>
                <w:rFonts w:eastAsia="David Libre" w:hint="eastAsia"/>
                <w:noProof/>
                <w:rtl/>
              </w:rPr>
              <w:t>תרגול</w:t>
            </w:r>
            <w:r w:rsidR="00835665" w:rsidRPr="007843ED">
              <w:rPr>
                <w:rStyle w:val="Hyperlink"/>
                <w:rFonts w:eastAsia="David Libre"/>
                <w:noProof/>
                <w:rtl/>
              </w:rPr>
              <w:t xml:space="preserve"> </w:t>
            </w:r>
            <w:r w:rsidR="00835665" w:rsidRPr="007843ED">
              <w:rPr>
                <w:rStyle w:val="Hyperlink"/>
                <w:rFonts w:eastAsia="David Libre" w:hint="eastAsia"/>
                <w:noProof/>
                <w:rtl/>
              </w:rPr>
              <w:t>מסכם</w:t>
            </w:r>
            <w:r w:rsidR="00835665" w:rsidRPr="007843ED">
              <w:rPr>
                <w:rStyle w:val="Hyperlink"/>
                <w:rFonts w:eastAsia="David Libre"/>
                <w:noProof/>
                <w:rtl/>
              </w:rPr>
              <w:t xml:space="preserve"> </w:t>
            </w:r>
            <w:r w:rsidR="00835665" w:rsidRPr="007843ED">
              <w:rPr>
                <w:rStyle w:val="Hyperlink"/>
                <w:rFonts w:eastAsia="David Libre" w:hint="eastAsia"/>
                <w:noProof/>
                <w:rtl/>
              </w:rPr>
              <w:t>והיערכות</w:t>
            </w:r>
            <w:r w:rsidR="00835665" w:rsidRPr="007843ED">
              <w:rPr>
                <w:rStyle w:val="Hyperlink"/>
                <w:rFonts w:eastAsia="David Libre"/>
                <w:noProof/>
                <w:rtl/>
              </w:rPr>
              <w:t xml:space="preserve"> </w:t>
            </w:r>
            <w:r w:rsidR="00835665" w:rsidRPr="007843ED">
              <w:rPr>
                <w:rStyle w:val="Hyperlink"/>
                <w:rFonts w:eastAsia="David Libre" w:hint="eastAsia"/>
                <w:noProof/>
                <w:rtl/>
              </w:rPr>
              <w:t>לבחינה</w:t>
            </w:r>
            <w:r w:rsidR="00835665">
              <w:rPr>
                <w:noProof/>
                <w:webHidden/>
              </w:rPr>
              <w:tab/>
            </w:r>
            <w:r w:rsidR="00835665">
              <w:rPr>
                <w:noProof/>
                <w:webHidden/>
              </w:rPr>
              <w:fldChar w:fldCharType="begin"/>
            </w:r>
            <w:r w:rsidR="00835665">
              <w:rPr>
                <w:noProof/>
                <w:webHidden/>
              </w:rPr>
              <w:instrText xml:space="preserve"> PAGEREF _Toc173081006 \h </w:instrText>
            </w:r>
            <w:r w:rsidR="00835665">
              <w:rPr>
                <w:noProof/>
                <w:webHidden/>
              </w:rPr>
            </w:r>
            <w:r w:rsidR="00835665">
              <w:rPr>
                <w:noProof/>
                <w:webHidden/>
              </w:rPr>
              <w:fldChar w:fldCharType="separate"/>
            </w:r>
            <w:r w:rsidR="001F112F">
              <w:rPr>
                <w:noProof/>
                <w:webHidden/>
                <w:rtl/>
              </w:rPr>
              <w:t>210</w:t>
            </w:r>
            <w:r w:rsidR="00835665">
              <w:rPr>
                <w:noProof/>
                <w:webHidden/>
              </w:rPr>
              <w:fldChar w:fldCharType="end"/>
            </w:r>
          </w:hyperlink>
        </w:p>
        <w:p w14:paraId="2E051CAB" w14:textId="3F52573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00835665" w:rsidRPr="007843ED">
              <w:rPr>
                <w:rStyle w:val="Hyperlink"/>
                <w:rFonts w:eastAsiaTheme="majorEastAsia" w:hint="eastAsia"/>
                <w:noProof/>
                <w:rtl/>
              </w:rPr>
              <w:t>נספח</w:t>
            </w:r>
            <w:r w:rsidR="00835665" w:rsidRPr="007843ED">
              <w:rPr>
                <w:rStyle w:val="Hyperlink"/>
                <w:rFonts w:eastAsiaTheme="majorEastAsia"/>
                <w:noProof/>
                <w:rtl/>
              </w:rPr>
              <w:t xml:space="preserve"> - </w:t>
            </w:r>
            <w:r w:rsidR="00835665" w:rsidRPr="007843ED">
              <w:rPr>
                <w:rStyle w:val="Hyperlink"/>
                <w:rFonts w:eastAsiaTheme="majorEastAsia" w:hint="eastAsia"/>
                <w:noProof/>
                <w:rtl/>
              </w:rPr>
              <w:t>הלוואות</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כנושא</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ללימוד</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עצמי</w:t>
            </w:r>
            <w:r w:rsidR="00835665">
              <w:rPr>
                <w:noProof/>
                <w:webHidden/>
              </w:rPr>
              <w:tab/>
            </w:r>
            <w:r w:rsidR="00835665">
              <w:rPr>
                <w:noProof/>
                <w:webHidden/>
              </w:rPr>
              <w:fldChar w:fldCharType="begin"/>
            </w:r>
            <w:r w:rsidR="00835665">
              <w:rPr>
                <w:noProof/>
                <w:webHidden/>
              </w:rPr>
              <w:instrText xml:space="preserve"> PAGEREF _Toc173081007 \h </w:instrText>
            </w:r>
            <w:r w:rsidR="00835665">
              <w:rPr>
                <w:noProof/>
                <w:webHidden/>
              </w:rPr>
            </w:r>
            <w:r w:rsidR="00835665">
              <w:rPr>
                <w:noProof/>
                <w:webHidden/>
              </w:rPr>
              <w:fldChar w:fldCharType="separate"/>
            </w:r>
            <w:r w:rsidR="001F112F">
              <w:rPr>
                <w:noProof/>
                <w:webHidden/>
                <w:rtl/>
              </w:rPr>
              <w:t>229</w:t>
            </w:r>
            <w:r w:rsidR="00835665">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w:t>
      </w:r>
      <w:proofErr w:type="spellStart"/>
      <w:r>
        <w:rPr>
          <w:rFonts w:ascii="David" w:eastAsia="David Libre" w:hAnsi="David" w:cs="David" w:hint="cs"/>
          <w:rtl/>
        </w:rPr>
        <w:t>השניה</w:t>
      </w:r>
      <w:proofErr w:type="spellEnd"/>
      <w:r>
        <w:rPr>
          <w:rFonts w:ascii="David" w:eastAsia="David Libre" w:hAnsi="David" w:cs="David" w:hint="cs"/>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proofErr w:type="spellStart"/>
      <w:r w:rsidR="004F60FD">
        <w:rPr>
          <w:rFonts w:ascii="David" w:eastAsia="David Libre" w:hAnsi="David" w:cs="David"/>
          <w:lang w:val="en-US"/>
        </w:rPr>
        <w:t>Presenet</w:t>
      </w:r>
      <w:proofErr w:type="spellEnd"/>
      <w:r w:rsidR="004F60FD">
        <w:rPr>
          <w:rFonts w:ascii="David" w:eastAsia="David Libre" w:hAnsi="David" w:cs="David"/>
          <w:lang w:val="en-US"/>
        </w:rPr>
        <w:t xml:space="preserve">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Pr>
          <w:rFonts w:ascii="David" w:eastAsia="David Libre" w:hAnsi="David" w:cs="David" w:hint="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w:t>
      </w:r>
      <w:proofErr w:type="spellStart"/>
      <w:r>
        <w:rPr>
          <w:rFonts w:ascii="David" w:eastAsia="David Libre" w:hAnsi="David" w:cs="David" w:hint="cs"/>
          <w:rtl/>
        </w:rPr>
        <w:t>ה״קלאסי</w:t>
      </w:r>
      <w:proofErr w:type="spellEnd"/>
      <w:r>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Pr>
          <w:rFonts w:ascii="David" w:eastAsia="David Libre" w:hAnsi="David" w:cs="David" w:hint="cs"/>
          <w:rtl/>
        </w:rPr>
        <w:t>מיידי</w:t>
      </w:r>
      <w:proofErr w:type="spellEnd"/>
      <w:r>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לא. לצד התרגילים הבוחנים על ענ״נ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העלות השנתית בחלופה 2 זולה יותר, ולכן, למרות שענ״נ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בעולם האמיתי - ישנם גם נכסים לא מסוכנים, ובנוסף - בהחלט ניתן ליטול הלוואות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נוסחת משקלי השקעה בתיק יעיל - במודל ה -</w:t>
      </w:r>
      <w:r w:rsidR="00646539">
        <w:rPr>
          <w:rFonts w:ascii="David" w:hAnsi="David" w:cs="David"/>
          <w:b/>
          <w:bCs/>
        </w:rPr>
        <w:t xml:space="preserve">CAPM </w:t>
      </w:r>
      <w:r w:rsidR="00646539">
        <w:rPr>
          <w:rFonts w:ascii="David" w:hAnsi="David" w:cs="David" w:hint="cs"/>
          <w:b/>
          <w:bCs/>
          <w:rtl/>
        </w:rPr>
        <w:t xml:space="preserve"> </w:t>
      </w:r>
    </w:p>
    <w:p w14:paraId="6E920386"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A2582E9" w14:textId="77777777" w:rsidR="006B5AB6" w:rsidRDefault="006B5AB6" w:rsidP="00646539">
      <w:pPr>
        <w:bidi/>
        <w:spacing w:line="360" w:lineRule="auto"/>
        <w:jc w:val="both"/>
        <w:rPr>
          <w:rFonts w:ascii="David" w:hAnsi="David" w:cs="David"/>
          <w:rtl/>
        </w:rPr>
      </w:pPr>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נוסחת תוחלת תיקים יעילים</w:t>
      </w:r>
      <w:r w:rsidR="00A433F3">
        <w:rPr>
          <w:rFonts w:ascii="David" w:hAnsi="David" w:cs="David" w:hint="cs"/>
          <w:b/>
          <w:bCs/>
          <w:rtl/>
        </w:rPr>
        <w:t xml:space="preserve"> 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FA192E5"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48D4E0E" w14:textId="77777777" w:rsidR="00646539" w:rsidRDefault="00646539" w:rsidP="00646539">
      <w:pPr>
        <w:bidi/>
        <w:spacing w:line="360" w:lineRule="auto"/>
        <w:jc w:val="both"/>
        <w:rPr>
          <w:rFonts w:ascii="David" w:hAnsi="David" w:cs="David"/>
        </w:rPr>
      </w:pPr>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4F85D33E" w:rsidR="00357DF6" w:rsidRDefault="00357DF6" w:rsidP="00357DF6">
      <w:pPr>
        <w:bidi/>
        <w:spacing w:line="360" w:lineRule="auto"/>
        <w:jc w:val="both"/>
        <w:rPr>
          <w:rFonts w:ascii="David" w:hAnsi="David" w:cs="David"/>
          <w:i/>
          <w:rtl/>
        </w:rPr>
      </w:pPr>
      <w:r>
        <w:rPr>
          <w:rFonts w:ascii="David" w:hAnsi="David" w:cs="David" w:hint="cs"/>
          <w:i/>
          <w:rtl/>
        </w:rPr>
        <w:t xml:space="preserve">במשק נתון כי שער הריבית חסר הסיכון הוא 10%. </w:t>
      </w:r>
    </w:p>
    <w:p w14:paraId="64D62646" w14:textId="50775D9E" w:rsidR="00357DF6" w:rsidRDefault="00357DF6" w:rsidP="00357DF6">
      <w:pPr>
        <w:bidi/>
        <w:spacing w:line="360" w:lineRule="auto"/>
        <w:jc w:val="both"/>
        <w:rPr>
          <w:rFonts w:ascii="David" w:hAnsi="David" w:cs="David"/>
          <w:i/>
          <w:rtl/>
        </w:rPr>
      </w:pPr>
      <w:r>
        <w:rPr>
          <w:rFonts w:ascii="David" w:hAnsi="David" w:cs="David" w:hint="cs"/>
          <w:i/>
          <w:rtl/>
        </w:rPr>
        <w:t>כמו כן, ידוע כי תוחלת תשואת תיק השוק היא 30% וסטיית התקן של תיק השוק היא 20%. משקיע מעוניין ליצור תיק השקעות בעל תוחלת תשואה של 60%. 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lastRenderedPageBreak/>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07CCC91E" w14:textId="77777777" w:rsidR="00357DF6" w:rsidRDefault="00357DF6" w:rsidP="00357DF6">
      <w:pPr>
        <w:bidi/>
        <w:spacing w:line="360" w:lineRule="auto"/>
        <w:jc w:val="both"/>
        <w:rPr>
          <w:rFonts w:ascii="David" w:hAnsi="David" w:cs="David"/>
          <w:i/>
          <w:rtl/>
          <w:lang w:val="en-US"/>
        </w:rPr>
      </w:pPr>
    </w:p>
    <w:p w14:paraId="45E6A4AF" w14:textId="246C15E6"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w:t>
      </w:r>
      <w:r>
        <w:rPr>
          <w:rFonts w:ascii="David" w:hAnsi="David" w:cs="David" w:hint="cs"/>
          <w:i/>
          <w:rtl/>
          <w:lang w:val="en-US"/>
        </w:rPr>
        <w:lastRenderedPageBreak/>
        <w:t xml:space="preserve">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0D2F61" w:rsidRDefault="000D2F61" w:rsidP="000D2F61">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highlight w:val="yellow"/>
                  <w:lang w:val="en-US"/>
                </w:rPr>
              </m:ctrlPr>
            </m:sSubPr>
            <m:e>
              <m:r>
                <w:rPr>
                  <w:rFonts w:ascii="Cambria Math" w:hAnsi="Cambria Math" w:cs="David"/>
                  <w:highlight w:val="yellow"/>
                  <w:lang w:val="en-US"/>
                </w:rPr>
                <m:t>σ</m:t>
              </m:r>
            </m:e>
            <m:sub>
              <m:r>
                <w:rPr>
                  <w:rFonts w:ascii="Cambria Math" w:hAnsi="Cambria Math" w:cs="David"/>
                  <w:highlight w:val="yellow"/>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highlight w:val="yellow"/>
              <w:lang w:val="en-US"/>
            </w:rPr>
            <m:t>6</m:t>
          </m:r>
          <m:sSub>
            <m:sSubPr>
              <m:ctrlPr>
                <w:rPr>
                  <w:rFonts w:ascii="Cambria Math" w:hAnsi="Cambria Math" w:cs="David"/>
                  <w:i/>
                  <w:highlight w:val="yellow"/>
                  <w:lang w:val="en-US"/>
                </w:rPr>
              </m:ctrlPr>
            </m:sSubPr>
            <m:e>
              <m:r>
                <w:rPr>
                  <w:rFonts w:ascii="Cambria Math" w:hAnsi="Cambria Math" w:cs="David"/>
                  <w:highlight w:val="yellow"/>
                  <w:lang w:val="en-US"/>
                </w:rPr>
                <m:t>σ</m:t>
              </m:r>
            </m:e>
            <m:sub>
              <m:r>
                <w:rPr>
                  <w:rFonts w:ascii="Cambria Math" w:hAnsi="Cambria Math" w:cs="David"/>
                  <w:highlight w:val="yellow"/>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lastRenderedPageBreak/>
        <w:t>אז מה למדנו מהשאלה?</w:t>
      </w:r>
    </w:p>
    <w:p w14:paraId="1C09818C" w14:textId="7FD7C2F4" w:rsidR="00807E08" w:rsidRDefault="00807E08" w:rsidP="00807E08">
      <w:pPr>
        <w:bidi/>
        <w:spacing w:line="360" w:lineRule="auto"/>
        <w:jc w:val="both"/>
        <w:rPr>
          <w:rFonts w:ascii="David" w:hAnsi="David" w:cs="David"/>
          <w:i/>
          <w:rtl/>
          <w:lang w:val="en-US"/>
        </w:rPr>
      </w:pPr>
      <w:r>
        <w:rPr>
          <w:rFonts w:ascii="David" w:hAnsi="David" w:cs="David" w:hint="cs"/>
          <w:i/>
          <w:rtl/>
        </w:rPr>
        <w:t xml:space="preserve">שאלה המאזכרת ריבית חסרת סיכון היא בהגדרה שאלה העוסקת במודל ה - </w:t>
      </w:r>
      <w:r w:rsidRPr="00807E08">
        <w:rPr>
          <w:rFonts w:ascii="David" w:hAnsi="David" w:cs="David"/>
          <w:iCs/>
          <w:lang w:val="en-US"/>
        </w:rPr>
        <w:t>CAPM</w:t>
      </w:r>
      <w:r>
        <w:rPr>
          <w:rFonts w:ascii="David" w:hAnsi="David" w:cs="David" w:hint="cs"/>
          <w:i/>
          <w:rtl/>
          <w:lang w:val="en-US"/>
        </w:rPr>
        <w:t xml:space="preserve"> שהנחותיו הם קיום ריבית חסרת סיכון. </w:t>
      </w:r>
    </w:p>
    <w:p w14:paraId="3FFEF457" w14:textId="538EE4BA" w:rsidR="00807E08" w:rsidRPr="00807E08" w:rsidRDefault="00807E08" w:rsidP="00807E08">
      <w:pPr>
        <w:bidi/>
        <w:spacing w:line="360" w:lineRule="auto"/>
        <w:jc w:val="both"/>
        <w:rPr>
          <w:rFonts w:ascii="David" w:hAnsi="David" w:cs="David"/>
          <w:i/>
          <w:rtl/>
          <w:lang w:val="en-US"/>
        </w:rPr>
      </w:pPr>
      <w:r>
        <w:rPr>
          <w:rFonts w:ascii="David" w:hAnsi="David" w:cs="David" w:hint="cs"/>
          <w:i/>
          <w:rtl/>
          <w:lang w:val="en-US"/>
        </w:rPr>
        <w:t xml:space="preserve">בהינתן עובדה זו, ומערכת הקשרים המתמטיים המתקיימים על ידי תיקים יעילים, ניתן, במקרים רבים, לבצע חילוצים רלוונטיים 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6C065A2B" w14:textId="4ABE264C" w:rsidR="00807E08" w:rsidRDefault="00F83041" w:rsidP="00807E08">
      <w:pPr>
        <w:bidi/>
        <w:spacing w:line="360" w:lineRule="auto"/>
        <w:jc w:val="both"/>
        <w:rPr>
          <w:rFonts w:ascii="David" w:hAnsi="David" w:cs="David"/>
          <w:i/>
          <w:rtl/>
        </w:rPr>
      </w:pPr>
      <w:r>
        <w:rPr>
          <w:rFonts w:ascii="David" w:hAnsi="David" w:cs="David" w:hint="cs"/>
          <w:i/>
          <w:rtl/>
        </w:rPr>
        <w:t xml:space="preserve">במשק ידוע שהריבית חסרת הסיכון 5%, תוחלת תשואת תיק השוק 15% וסטיית התקן של תיק השוק 20%. ידוע </w:t>
      </w:r>
      <w:proofErr w:type="spellStart"/>
      <w:r>
        <w:rPr>
          <w:rFonts w:ascii="David" w:hAnsi="David" w:cs="David" w:hint="cs"/>
          <w:i/>
          <w:rtl/>
        </w:rPr>
        <w:t>שויולט</w:t>
      </w:r>
      <w:proofErr w:type="spellEnd"/>
      <w:r>
        <w:rPr>
          <w:rFonts w:ascii="David" w:hAnsi="David" w:cs="David" w:hint="cs"/>
          <w:i/>
          <w:rtl/>
        </w:rPr>
        <w:t xml:space="preserve"> בוחרת בתיק יעיל עם תוחלת תשואה של 10% ואילו </w:t>
      </w:r>
      <w:proofErr w:type="spellStart"/>
      <w:r>
        <w:rPr>
          <w:rFonts w:ascii="David" w:hAnsi="David" w:cs="David" w:hint="cs"/>
          <w:i/>
          <w:rtl/>
        </w:rPr>
        <w:t>סריושקה</w:t>
      </w:r>
      <w:proofErr w:type="spellEnd"/>
      <w:r>
        <w:rPr>
          <w:rFonts w:ascii="David" w:hAnsi="David" w:cs="David" w:hint="cs"/>
          <w:i/>
          <w:rtl/>
        </w:rPr>
        <w:t xml:space="preserve"> בוחר בתיק יעיל עם סטיית תקן של 7%. בנתונים אלו, מי מבין המשקיעים שונא סיכון בדרגה גבוהה יותר?</w:t>
      </w: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proofErr w:type="spellStart"/>
      <w:r w:rsidR="00AE2BC4">
        <w:rPr>
          <w:rFonts w:ascii="David" w:hAnsi="David" w:cs="David" w:hint="cs"/>
          <w:i/>
          <w:rtl/>
        </w:rPr>
        <w:t>סריושקה</w:t>
      </w:r>
      <w:proofErr w:type="spellEnd"/>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והשווינו את סטיית התקן שהיא בחרה בה - לסטיית התקן בה בחר המשקיע האחר, </w:t>
      </w:r>
      <w:proofErr w:type="spellStart"/>
      <w:r>
        <w:rPr>
          <w:rFonts w:ascii="David" w:hAnsi="David" w:cs="David" w:hint="cs"/>
          <w:i/>
          <w:rtl/>
          <w:lang w:val="en-US"/>
        </w:rPr>
        <w:t>סריושקה</w:t>
      </w:r>
      <w:proofErr w:type="spellEnd"/>
      <w:r>
        <w:rPr>
          <w:rFonts w:ascii="David" w:hAnsi="David" w:cs="David" w:hint="cs"/>
          <w:i/>
          <w:rtl/>
          <w:lang w:val="en-US"/>
        </w:rPr>
        <w:t>.</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lastRenderedPageBreak/>
        <w:t xml:space="preserve">בהינתן שגילינו שבאותם נתוני שוק </w:t>
      </w:r>
      <w:proofErr w:type="spellStart"/>
      <w:r>
        <w:rPr>
          <w:rFonts w:ascii="David" w:hAnsi="David" w:cs="David" w:hint="cs"/>
          <w:i/>
          <w:rtl/>
          <w:lang w:val="en-US"/>
        </w:rPr>
        <w:t>סריושקה</w:t>
      </w:r>
      <w:proofErr w:type="spellEnd"/>
      <w:r>
        <w:rPr>
          <w:rFonts w:ascii="David" w:hAnsi="David" w:cs="David" w:hint="cs"/>
          <w:i/>
          <w:rtl/>
          <w:lang w:val="en-US"/>
        </w:rPr>
        <w:t xml:space="preserve">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proofErr w:type="spellStart"/>
      <w:r>
        <w:rPr>
          <w:rFonts w:ascii="David" w:hAnsi="David" w:cs="David" w:hint="cs"/>
          <w:b/>
          <w:bCs/>
          <w:i/>
          <w:rtl/>
          <w:lang w:val="en-US"/>
        </w:rPr>
        <w:t>סריושקה</w:t>
      </w:r>
      <w:proofErr w:type="spellEnd"/>
      <w:r>
        <w:rPr>
          <w:rFonts w:ascii="David" w:hAnsi="David" w:cs="David" w:hint="cs"/>
          <w:b/>
          <w:bCs/>
          <w:i/>
          <w:rtl/>
          <w:lang w:val="en-US"/>
        </w:rPr>
        <w:t xml:space="preserve">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rtl/>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3563D76E" w14:textId="77777777" w:rsidR="00093065" w:rsidRDefault="00093065" w:rsidP="00093065">
      <w:pPr>
        <w:bidi/>
        <w:spacing w:line="360" w:lineRule="auto"/>
        <w:jc w:val="both"/>
        <w:rPr>
          <w:rFonts w:ascii="David" w:hAnsi="David" w:cs="David"/>
          <w:i/>
          <w:rtl/>
          <w:lang w:val="en-US"/>
        </w:rPr>
      </w:pPr>
    </w:p>
    <w:p w14:paraId="587686D1" w14:textId="77777777" w:rsidR="00093065" w:rsidRPr="00807E08" w:rsidRDefault="00093065" w:rsidP="00093065">
      <w:pPr>
        <w:bidi/>
        <w:spacing w:line="360" w:lineRule="auto"/>
        <w:jc w:val="both"/>
        <w:rPr>
          <w:rFonts w:ascii="David" w:hAnsi="David" w:cs="David"/>
          <w:i/>
          <w:rtl/>
          <w:lang w:val="en-US"/>
        </w:rPr>
      </w:pPr>
    </w:p>
    <w:p w14:paraId="1D2F2CB1" w14:textId="77777777" w:rsidR="00F83041" w:rsidRDefault="00F83041" w:rsidP="00F83041">
      <w:pPr>
        <w:bidi/>
        <w:spacing w:line="360" w:lineRule="auto"/>
        <w:jc w:val="both"/>
        <w:rPr>
          <w:rFonts w:ascii="David" w:hAnsi="David" w:cs="David"/>
          <w:b/>
          <w:bCs/>
          <w:i/>
          <w:rtl/>
        </w:rPr>
      </w:pPr>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B3ED2E9" w:rsidR="00B40880" w:rsidRPr="00093065" w:rsidRDefault="00894F57" w:rsidP="006A5971">
      <w:pPr>
        <w:bidi/>
        <w:spacing w:line="360" w:lineRule="auto"/>
        <w:jc w:val="both"/>
        <w:rPr>
          <w:rFonts w:ascii="David" w:hAnsi="David" w:cs="David"/>
          <w:b/>
          <w:bCs/>
          <w:color w:val="FF0000"/>
          <w:rtl/>
        </w:rPr>
      </w:pPr>
      <w:bookmarkStart w:id="11" w:name="NonEffici"/>
      <w:r w:rsidRPr="00093065">
        <w:rPr>
          <w:rFonts w:ascii="David" w:hAnsi="David" w:cs="David" w:hint="cs"/>
          <w:b/>
          <w:bCs/>
          <w:color w:val="FF0000"/>
          <w:rtl/>
        </w:rPr>
        <w:lastRenderedPageBreak/>
        <w:t>נכסים שאינם מהווים תיקים יעילים</w:t>
      </w:r>
      <w:r w:rsidR="00093065" w:rsidRPr="00093065">
        <w:rPr>
          <w:rFonts w:ascii="David" w:hAnsi="David" w:cs="David" w:hint="cs"/>
          <w:b/>
          <w:bCs/>
          <w:color w:val="FF0000"/>
          <w:rtl/>
        </w:rPr>
        <w:t xml:space="preserve"> </w:t>
      </w:r>
      <w:r w:rsidR="00093065" w:rsidRPr="00093065">
        <w:rPr>
          <w:rFonts w:ascii="David" w:hAnsi="David" w:cs="David"/>
          <w:b/>
          <w:bCs/>
          <w:color w:val="FF0000"/>
          <w:rtl/>
        </w:rPr>
        <w:t>–</w:t>
      </w:r>
      <w:r w:rsidR="00093065" w:rsidRPr="00093065">
        <w:rPr>
          <w:rFonts w:ascii="David" w:hAnsi="David" w:cs="David" w:hint="cs"/>
          <w:b/>
          <w:bCs/>
          <w:color w:val="FF0000"/>
          <w:rtl/>
        </w:rPr>
        <w:t xml:space="preserve"> לעבור איתם, חשוב</w:t>
      </w:r>
    </w:p>
    <w:bookmarkEnd w:id="11"/>
    <w:p w14:paraId="73D2DAC3" w14:textId="77777777" w:rsidR="00F925B6" w:rsidRDefault="006A5971" w:rsidP="006A5971">
      <w:pPr>
        <w:bidi/>
        <w:spacing w:line="360" w:lineRule="auto"/>
        <w:jc w:val="both"/>
        <w:rPr>
          <w:rFonts w:ascii="David" w:hAnsi="David" w:cs="David"/>
          <w:rtl/>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r w:rsidR="00D343ED">
        <w:rPr>
          <w:rFonts w:ascii="David" w:hAnsi="David" w:cs="David" w:hint="cs"/>
          <w:rtl/>
        </w:rPr>
        <w:t xml:space="preserve">יעילות איננה ברירת מחדל; אתם לא תניחו יעילות אם איננה נתונה. </w:t>
      </w:r>
    </w:p>
    <w:p w14:paraId="45E10D89" w14:textId="77777777"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xml:space="preserve">) ולא לסיכון הכולל.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r w:rsidRPr="000B649F">
                        <w:rPr>
                          <w:rFonts w:ascii="David" w:hAnsi="David" w:cs="David" w:hint="cs"/>
                          <w:rtl/>
                        </w:rPr>
                        <w:t>איו!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750C82C2" w14:textId="7B374E3A"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נסחרות שתי מניות אשר תוחלת התשואה שלהן 30%. למניה </w:t>
      </w:r>
      <w:r>
        <w:rPr>
          <w:rFonts w:ascii="David" w:hAnsi="David" w:cs="David"/>
          <w:lang w:val="en-US"/>
        </w:rPr>
        <w:t>C</w:t>
      </w:r>
      <w:r>
        <w:rPr>
          <w:rFonts w:ascii="David" w:hAnsi="David" w:cs="David" w:hint="cs"/>
          <w:rtl/>
          <w:lang w:val="en-US"/>
        </w:rPr>
        <w:t xml:space="preserve"> סטיית תקן של 25% ומקדם מתאם עם תשואת השוק של 0.3. 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0E3E1E68"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Pr="00093065" w:rsidRDefault="00093065" w:rsidP="00093065">
      <w:pPr>
        <w:pStyle w:val="ListParagraph"/>
        <w:numPr>
          <w:ilvl w:val="0"/>
          <w:numId w:val="102"/>
        </w:numPr>
        <w:bidi/>
        <w:spacing w:line="360" w:lineRule="auto"/>
        <w:jc w:val="both"/>
        <w:rPr>
          <w:rFonts w:ascii="David" w:hAnsi="David" w:cs="David" w:hint="cs"/>
          <w:rtl/>
        </w:rPr>
      </w:pPr>
      <w:r>
        <w:rPr>
          <w:rFonts w:ascii="David" w:hAnsi="David" w:cs="David" w:hint="cs"/>
          <w:rtl/>
        </w:rPr>
        <w:t>למי מבין המניות סיכון לא שיטתי גבוה יותר?</w:t>
      </w:r>
    </w:p>
    <w:p w14:paraId="52F02F29" w14:textId="77777777" w:rsidR="009F20C6" w:rsidRDefault="009F20C6" w:rsidP="009F20C6">
      <w:pPr>
        <w:bidi/>
        <w:spacing w:line="360" w:lineRule="auto"/>
        <w:jc w:val="both"/>
        <w:rPr>
          <w:rFonts w:ascii="David" w:hAnsi="David" w:cs="David"/>
          <w:b/>
          <w:bCs/>
          <w:u w:val="single"/>
          <w:rtl/>
        </w:rPr>
      </w:pPr>
    </w:p>
    <w:p w14:paraId="7B8BE3BB" w14:textId="77777777" w:rsidR="00093065" w:rsidRDefault="00093065" w:rsidP="00093065">
      <w:pPr>
        <w:bidi/>
        <w:spacing w:line="360" w:lineRule="auto"/>
        <w:jc w:val="both"/>
        <w:rPr>
          <w:rFonts w:ascii="David" w:hAnsi="David" w:cs="David"/>
          <w:b/>
          <w:bCs/>
          <w:u w:val="single"/>
          <w:rtl/>
        </w:rPr>
      </w:pPr>
    </w:p>
    <w:p w14:paraId="2476B18E" w14:textId="124D70ED"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lastRenderedPageBreak/>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Pr="00093065" w:rsidRDefault="00093065" w:rsidP="00093065">
      <w:pPr>
        <w:bidi/>
        <w:spacing w:line="360" w:lineRule="auto"/>
        <w:jc w:val="both"/>
        <w:rPr>
          <w:rFonts w:ascii="David" w:hAnsi="David" w:cs="David" w:hint="cs"/>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32275209" w14:textId="77777777" w:rsidR="00093065" w:rsidRDefault="00093065" w:rsidP="00093065">
      <w:pPr>
        <w:bidi/>
        <w:spacing w:line="360" w:lineRule="auto"/>
        <w:jc w:val="both"/>
        <w:rPr>
          <w:rFonts w:ascii="David" w:hAnsi="David" w:cs="David"/>
          <w:b/>
          <w:bCs/>
          <w:u w:val="single"/>
          <w:rtl/>
        </w:rPr>
      </w:pP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3"/>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lastRenderedPageBreak/>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lastRenderedPageBreak/>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lastRenderedPageBreak/>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4"/>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1BB9C0C0" w14:textId="77777777" w:rsidR="00F6198F" w:rsidRPr="00F6198F" w:rsidRDefault="00F6198F" w:rsidP="00F6198F">
      <w:pPr>
        <w:bidi/>
        <w:spacing w:line="360" w:lineRule="auto"/>
        <w:jc w:val="both"/>
        <w:rPr>
          <w:rFonts w:ascii="David" w:hAnsi="David" w:cs="David"/>
          <w:rtl/>
          <w:lang w:val="en-US"/>
        </w:rPr>
      </w:pP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lastRenderedPageBreak/>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5"/>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tl/>
        </w:rPr>
      </w:pPr>
    </w:p>
    <w:p w14:paraId="742A7E57" w14:textId="77777777" w:rsidR="00DB0FD4" w:rsidRDefault="00DB0FD4" w:rsidP="00DB0FD4">
      <w:pPr>
        <w:bidi/>
        <w:spacing w:line="360" w:lineRule="auto"/>
        <w:jc w:val="both"/>
        <w:rPr>
          <w:rFonts w:ascii="David" w:hAnsi="David" w:cs="David"/>
          <w:rtl/>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r>
        <w:rPr>
          <w:rFonts w:ascii="David" w:hAnsi="David" w:cs="David" w:hint="cs"/>
          <w:b/>
          <w:bCs/>
          <w:rtl/>
        </w:rPr>
        <w:lastRenderedPageBreak/>
        <w:t xml:space="preserve">שאלה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lastRenderedPageBreak/>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lastRenderedPageBreak/>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46"/>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47"/>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61F06FDD" w:rsidR="00365380" w:rsidRDefault="00365380" w:rsidP="00365380">
      <w:pPr>
        <w:pStyle w:val="Heading1"/>
        <w:bidi/>
        <w:jc w:val="center"/>
        <w:rPr>
          <w:rFonts w:eastAsia="David Libre"/>
          <w:rtl/>
        </w:rPr>
      </w:pPr>
      <w:bookmarkStart w:id="12" w:name="_Toc173081006"/>
      <w:r>
        <w:rPr>
          <w:rFonts w:eastAsia="David Libre" w:hint="cs"/>
          <w:rtl/>
        </w:rPr>
        <w:t>מפגש 6 - תרגול מסכם והיערכות לבחינה</w:t>
      </w:r>
      <w:bookmarkEnd w:id="12"/>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48"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49"/>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000000">
      <w:pPr>
        <w:pStyle w:val="ListParagraph"/>
        <w:numPr>
          <w:ilvl w:val="0"/>
          <w:numId w:val="61"/>
        </w:numPr>
        <w:bidi/>
        <w:spacing w:line="360" w:lineRule="auto"/>
        <w:jc w:val="both"/>
        <w:rPr>
          <w:rFonts w:ascii="David" w:hAnsi="David" w:cs="David"/>
          <w:rtl/>
        </w:rPr>
      </w:pPr>
      <w:hyperlink r:id="rId150" w:history="1">
        <w:r w:rsidR="003F70F7" w:rsidRPr="00DA2388">
          <w:rPr>
            <w:rStyle w:val="Hyperlink"/>
            <w:rFonts w:ascii="David" w:hAnsi="David" w:cs="David" w:hint="cs"/>
            <w:rtl/>
          </w:rPr>
          <w:t>בקישור</w:t>
        </w:r>
      </w:hyperlink>
      <w:r w:rsidR="003F70F7"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1"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2"/>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3"/>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4"/>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5"/>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56"/>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57"/>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58"/>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59"/>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0"/>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1"/>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2"/>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3"/>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4"/>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5"/>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66"/>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67"/>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68"/>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69"/>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0"/>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1"/>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2"/>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3"/>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4"/>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5"/>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76"/>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77"/>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78"/>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79"/>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0"/>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1"/>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2"/>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F4E19F" w14:textId="22767176" w:rsidR="003F72CD" w:rsidRDefault="003F72CD" w:rsidP="003F72CD">
      <w:pPr>
        <w:pStyle w:val="Heading1"/>
        <w:bidi/>
        <w:jc w:val="center"/>
        <w:rPr>
          <w:rtl/>
        </w:rPr>
      </w:pPr>
      <w:bookmarkStart w:id="14" w:name="_Toc173081007"/>
      <w:r>
        <w:rPr>
          <w:rFonts w:hint="cs"/>
          <w:rtl/>
        </w:rPr>
        <w:lastRenderedPageBreak/>
        <w:t xml:space="preserve">נספח - </w:t>
      </w:r>
      <w:r w:rsidR="009B684F">
        <w:rPr>
          <w:rFonts w:hint="cs"/>
          <w:rtl/>
        </w:rPr>
        <w:t>הלוואות כנושא ללימוד עצמי</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3"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84"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85"/>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86"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F172B" w:rsidRDefault="000C48E3" w:rsidP="000C48E3">
      <w:pPr>
        <w:bidi/>
        <w:spacing w:line="360" w:lineRule="auto"/>
        <w:jc w:val="both"/>
        <w:rPr>
          <w:rFonts w:ascii="David" w:eastAsia="David Libre" w:hAnsi="David" w:cs="David"/>
          <w:b/>
          <w:bCs/>
          <w:rtl/>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87"/>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88"/>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89"/>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0"/>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1"/>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2"/>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3"/>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194"/>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195"/>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196"/>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197"/>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198"/>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199"/>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0"/>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1"/>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2"/>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3"/>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04"/>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05"/>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06"/>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07"/>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08"/>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09"/>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0"/>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1"/>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2"/>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3"/>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14"/>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15"/>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16"/>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17"/>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18"/>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19"/>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0"/>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708"/>
        <w:gridCol w:w="3119"/>
        <w:gridCol w:w="3541"/>
      </w:tblGrid>
      <w:tr w:rsidR="00AC2EEE" w14:paraId="67CEAC9C" w14:textId="192FAB65" w:rsidTr="00EC3A31">
        <w:tc>
          <w:tcPr>
            <w:tcW w:w="1262" w:type="dxa"/>
            <w:shd w:val="clear" w:color="auto" w:fill="D9D9D9" w:themeFill="background1" w:themeFillShade="D9"/>
          </w:tcPr>
          <w:p w14:paraId="07BB86B6" w14:textId="404AF87D"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תאריך</w:t>
            </w:r>
          </w:p>
        </w:tc>
        <w:tc>
          <w:tcPr>
            <w:tcW w:w="708" w:type="dxa"/>
            <w:shd w:val="clear" w:color="auto" w:fill="D9D9D9" w:themeFill="background1" w:themeFillShade="D9"/>
          </w:tcPr>
          <w:p w14:paraId="402BB515" w14:textId="4402BFC9"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w:t>
            </w:r>
          </w:p>
        </w:tc>
        <w:tc>
          <w:tcPr>
            <w:tcW w:w="3119" w:type="dxa"/>
            <w:shd w:val="clear" w:color="auto" w:fill="D9D9D9" w:themeFill="background1" w:themeFillShade="D9"/>
          </w:tcPr>
          <w:p w14:paraId="65F210D9" w14:textId="1E749CA1"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w:t>
            </w:r>
            <w:r w:rsidR="00624159">
              <w:rPr>
                <w:rFonts w:ascii="David" w:hAnsi="David" w:cs="David" w:hint="cs"/>
                <w:i/>
                <w:rtl/>
              </w:rPr>
              <w:t xml:space="preserve"> עיקרי</w:t>
            </w:r>
          </w:p>
        </w:tc>
        <w:tc>
          <w:tcPr>
            <w:tcW w:w="3541" w:type="dxa"/>
            <w:shd w:val="clear" w:color="auto" w:fill="D9D9D9" w:themeFill="background1" w:themeFillShade="D9"/>
          </w:tcPr>
          <w:p w14:paraId="54CF0ABF" w14:textId="0DEDB60C"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AC2EEE" w14:paraId="3C7DB836" w14:textId="7A0CD7D5" w:rsidTr="00AD05F6">
        <w:tc>
          <w:tcPr>
            <w:tcW w:w="1262" w:type="dxa"/>
          </w:tcPr>
          <w:p w14:paraId="7EC0CF89" w14:textId="4CE12E91"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E6A611" w14:textId="19C8F163"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7D91FC8" w14:textId="43CF7EB8"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541" w:type="dxa"/>
          </w:tcPr>
          <w:p w14:paraId="59C10E13" w14:textId="4D0796B6"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AC2EEE" w14:paraId="01426B0A" w14:textId="04FB82AE" w:rsidTr="00AD05F6">
        <w:tc>
          <w:tcPr>
            <w:tcW w:w="1262" w:type="dxa"/>
          </w:tcPr>
          <w:p w14:paraId="3E10C7E2" w14:textId="0800C965"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24D101E5" w14:textId="75C45514"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13373604" w14:textId="5EBB0202" w:rsidR="00AC2EEE" w:rsidRDefault="00AD05F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541" w:type="dxa"/>
          </w:tcPr>
          <w:p w14:paraId="3FD11272" w14:textId="19F89050" w:rsidR="00AC2EEE" w:rsidRPr="00AD05F6" w:rsidRDefault="00AC2EEE" w:rsidP="00AC2EEE">
            <w:pPr>
              <w:pStyle w:val="ListParagraph"/>
              <w:tabs>
                <w:tab w:val="left" w:pos="2922"/>
              </w:tabs>
              <w:bidi/>
              <w:spacing w:line="360" w:lineRule="auto"/>
              <w:ind w:left="0"/>
              <w:jc w:val="both"/>
              <w:rPr>
                <w:rFonts w:ascii="David" w:hAnsi="David" w:cs="David"/>
                <w:i/>
                <w:rtl/>
              </w:rPr>
            </w:pPr>
          </w:p>
        </w:tc>
      </w:tr>
      <w:tr w:rsidR="00AC2EEE" w14:paraId="58FAF0D3" w14:textId="3C81FF18" w:rsidTr="00AD05F6">
        <w:tc>
          <w:tcPr>
            <w:tcW w:w="1262" w:type="dxa"/>
          </w:tcPr>
          <w:p w14:paraId="6C10FEA0" w14:textId="6910DCA3"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63052F78" w14:textId="213AD52D"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6C300EB1" w14:textId="77777777" w:rsidR="00AC2EEE" w:rsidRDefault="00402BC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11982D51" w:rsidR="006D6433" w:rsidRDefault="006D6433"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0B0A8C">
              <w:rPr>
                <w:rFonts w:ascii="David" w:hAnsi="David" w:cs="David" w:hint="cs"/>
                <w:i/>
                <w:rtl/>
              </w:rPr>
              <w:t>שילוב בין 2 תיקים מסוכנים, כולל גרפים, כולל יעילות, כולל תיק מינימום סיכון...</w:t>
            </w:r>
          </w:p>
        </w:tc>
        <w:tc>
          <w:tcPr>
            <w:tcW w:w="3541" w:type="dxa"/>
          </w:tcPr>
          <w:p w14:paraId="622410D6" w14:textId="6FC503AF" w:rsidR="00AC2EEE" w:rsidRDefault="000B0A8C"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w:t>
            </w:r>
            <w:r w:rsidR="00BB3125">
              <w:rPr>
                <w:rFonts w:ascii="David" w:hAnsi="David" w:cs="David" w:hint="cs"/>
                <w:i/>
                <w:rtl/>
              </w:rPr>
              <w:t xml:space="preserve">להבין היטב את צורת הגרפים: לא רק את הקריטריונים טכנית, אלא גם את סוגי הפרויקטים ואת ההשפעה על איזה קריטריון רלוונטי </w:t>
            </w:r>
            <w:proofErr w:type="spellStart"/>
            <w:r w:rsidR="00BB3125">
              <w:rPr>
                <w:rFonts w:ascii="David" w:hAnsi="David" w:cs="David" w:hint="cs"/>
                <w:i/>
                <w:rtl/>
              </w:rPr>
              <w:t>וכו</w:t>
            </w:r>
            <w:proofErr w:type="spellEnd"/>
            <w:r w:rsidR="00BB3125">
              <w:rPr>
                <w:rFonts w:ascii="David" w:hAnsi="David" w:cs="David" w:hint="cs"/>
                <w:i/>
                <w:rtl/>
              </w:rPr>
              <w:t xml:space="preserve">׳. </w:t>
            </w:r>
          </w:p>
        </w:tc>
      </w:tr>
      <w:tr w:rsidR="00AC2EEE" w14:paraId="518A947A" w14:textId="1ACEA29F" w:rsidTr="00AD05F6">
        <w:tc>
          <w:tcPr>
            <w:tcW w:w="1262" w:type="dxa"/>
          </w:tcPr>
          <w:p w14:paraId="2DF5AD83" w14:textId="18250B39"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0E52C8" w14:textId="46ED4962"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751212DB" w14:textId="77777777" w:rsidR="00AC2EEE" w:rsidRDefault="006241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681E59">
              <w:rPr>
                <w:rFonts w:ascii="David" w:hAnsi="David" w:cs="David" w:hint="cs"/>
                <w:i/>
                <w:rtl/>
              </w:rPr>
              <w:t xml:space="preserve">מודל </w:t>
            </w:r>
            <w:r w:rsidR="00681E59" w:rsidRPr="00681E59">
              <w:rPr>
                <w:rFonts w:ascii="David" w:hAnsi="David" w:cs="David"/>
                <w:iCs/>
              </w:rPr>
              <w:t>CAPM</w:t>
            </w:r>
            <w:r w:rsidR="00681E59">
              <w:rPr>
                <w:rFonts w:ascii="David" w:hAnsi="David" w:cs="David" w:hint="cs"/>
                <w:i/>
                <w:rtl/>
              </w:rPr>
              <w:t xml:space="preserve"> - תיקים יעילים, תיקים לא יעילים, ריכוז נוסחאות של כל המצבים</w:t>
            </w:r>
          </w:p>
          <w:p w14:paraId="234C6629" w14:textId="06434A6C" w:rsidR="004D3793" w:rsidRDefault="004D3793"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w:t>
            </w:r>
            <w:r w:rsidR="001F153F">
              <w:rPr>
                <w:rFonts w:ascii="David" w:hAnsi="David" w:cs="David" w:hint="cs"/>
                <w:i/>
                <w:rtl/>
              </w:rPr>
              <w:t xml:space="preserve"> - </w:t>
            </w:r>
            <w:r w:rsidR="00841247">
              <w:rPr>
                <w:rFonts w:ascii="David" w:hAnsi="David" w:cs="David" w:hint="cs"/>
                <w:i/>
                <w:rtl/>
              </w:rPr>
              <w:t>באתר הקורס יש 8 מבחנים, כ-96 שאלות אמריקאיות, מתוכן אני מעריך שכ-70 בלבד רלוונטיות (</w:t>
            </w:r>
            <w:r w:rsidR="00A5001D">
              <w:rPr>
                <w:rFonts w:ascii="David" w:hAnsi="David" w:cs="David" w:hint="cs"/>
                <w:i/>
                <w:rtl/>
              </w:rPr>
              <w:t>יח׳ שלא בחומר)</w:t>
            </w:r>
          </w:p>
        </w:tc>
        <w:tc>
          <w:tcPr>
            <w:tcW w:w="3541" w:type="dxa"/>
          </w:tcPr>
          <w:p w14:paraId="69AE84B6" w14:textId="6937F8F8" w:rsidR="00AC2EEE" w:rsidRDefault="00681E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 מרכזי</w:t>
            </w:r>
            <w:r w:rsidR="004D3793">
              <w:rPr>
                <w:rFonts w:ascii="David" w:hAnsi="David" w:cs="David" w:hint="cs"/>
                <w:i/>
                <w:rtl/>
              </w:rPr>
              <w:t xml:space="preserve"> - יח׳ 8 </w:t>
            </w:r>
            <w:r w:rsidR="004D3793"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64B9D93D" w:rsidR="004D3793" w:rsidRDefault="004D3793" w:rsidP="004D3793">
            <w:pPr>
              <w:pStyle w:val="ListParagraph"/>
              <w:tabs>
                <w:tab w:val="left" w:pos="2922"/>
              </w:tabs>
              <w:bidi/>
              <w:spacing w:line="360" w:lineRule="auto"/>
              <w:ind w:left="0"/>
              <w:jc w:val="both"/>
              <w:rPr>
                <w:rFonts w:ascii="David" w:hAnsi="David" w:cs="David"/>
                <w:i/>
                <w:rtl/>
              </w:rPr>
            </w:pPr>
          </w:p>
        </w:tc>
      </w:tr>
      <w:tr w:rsidR="00AC2EEE" w14:paraId="47ECFC62" w14:textId="3F3184FB" w:rsidTr="00AD05F6">
        <w:tc>
          <w:tcPr>
            <w:tcW w:w="1262" w:type="dxa"/>
          </w:tcPr>
          <w:p w14:paraId="4C6EF3A5" w14:textId="1C11874D"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5785ED49" w14:textId="602C3C48"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5FF93600" w14:textId="2A3A1D27"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541" w:type="dxa"/>
          </w:tcPr>
          <w:p w14:paraId="69C76E2B" w14:textId="7630BE4A"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AC2EEE" w14:paraId="51D2301F" w14:textId="3B262B3C" w:rsidTr="00AD05F6">
        <w:tc>
          <w:tcPr>
            <w:tcW w:w="1262" w:type="dxa"/>
          </w:tcPr>
          <w:p w14:paraId="699B26E6" w14:textId="41006316"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00302398" w14:textId="67805316"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B3360C6" w14:textId="2F85B6B0"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541" w:type="dxa"/>
          </w:tcPr>
          <w:p w14:paraId="42556E18" w14:textId="1CFEB42F"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D92C88">
      <w:pPr>
        <w:tabs>
          <w:tab w:val="left" w:pos="2922"/>
        </w:tabs>
        <w:bidi/>
        <w:spacing w:line="360" w:lineRule="auto"/>
        <w:jc w:val="both"/>
        <w:rPr>
          <w:rFonts w:ascii="David" w:hAnsi="David" w:cs="David"/>
          <w:i/>
          <w:lang w:val="en-US"/>
        </w:rPr>
      </w:pPr>
    </w:p>
    <w:sectPr w:rsidR="00752F5F" w:rsidRPr="00D92C88">
      <w:footerReference w:type="even" r:id="rId221"/>
      <w:footerReference w:type="default" r:id="rId22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2A513D" w14:textId="77777777" w:rsidR="00FF2070" w:rsidRDefault="00FF2070" w:rsidP="000D3E91">
      <w:r>
        <w:separator/>
      </w:r>
    </w:p>
  </w:endnote>
  <w:endnote w:type="continuationSeparator" w:id="0">
    <w:p w14:paraId="544C4D1F" w14:textId="77777777" w:rsidR="00FF2070" w:rsidRDefault="00FF2070"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3F6A6" w14:textId="77777777" w:rsidR="00FF2070" w:rsidRDefault="00FF2070" w:rsidP="000D3E91">
      <w:r>
        <w:separator/>
      </w:r>
    </w:p>
  </w:footnote>
  <w:footnote w:type="continuationSeparator" w:id="0">
    <w:p w14:paraId="01171510" w14:textId="77777777" w:rsidR="00FF2070" w:rsidRDefault="00FF2070"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1"/>
  </w:num>
  <w:num w:numId="2" w16cid:durableId="104427338">
    <w:abstractNumId w:val="77"/>
  </w:num>
  <w:num w:numId="3" w16cid:durableId="1388844638">
    <w:abstractNumId w:val="2"/>
  </w:num>
  <w:num w:numId="4" w16cid:durableId="1447460442">
    <w:abstractNumId w:val="89"/>
  </w:num>
  <w:num w:numId="5" w16cid:durableId="1149249646">
    <w:abstractNumId w:val="46"/>
  </w:num>
  <w:num w:numId="6" w16cid:durableId="1142768778">
    <w:abstractNumId w:val="96"/>
  </w:num>
  <w:num w:numId="7" w16cid:durableId="1195075897">
    <w:abstractNumId w:val="42"/>
  </w:num>
  <w:num w:numId="8" w16cid:durableId="348801129">
    <w:abstractNumId w:val="23"/>
  </w:num>
  <w:num w:numId="9" w16cid:durableId="96995149">
    <w:abstractNumId w:val="70"/>
  </w:num>
  <w:num w:numId="10" w16cid:durableId="1562907579">
    <w:abstractNumId w:val="44"/>
  </w:num>
  <w:num w:numId="11" w16cid:durableId="840464314">
    <w:abstractNumId w:val="58"/>
  </w:num>
  <w:num w:numId="12" w16cid:durableId="572665672">
    <w:abstractNumId w:val="8"/>
  </w:num>
  <w:num w:numId="13" w16cid:durableId="1381202338">
    <w:abstractNumId w:val="94"/>
  </w:num>
  <w:num w:numId="14" w16cid:durableId="1765221163">
    <w:abstractNumId w:val="51"/>
  </w:num>
  <w:num w:numId="15" w16cid:durableId="1557550242">
    <w:abstractNumId w:val="21"/>
  </w:num>
  <w:num w:numId="16" w16cid:durableId="2062898653">
    <w:abstractNumId w:val="92"/>
  </w:num>
  <w:num w:numId="17" w16cid:durableId="1837110864">
    <w:abstractNumId w:val="5"/>
  </w:num>
  <w:num w:numId="18" w16cid:durableId="740909841">
    <w:abstractNumId w:val="60"/>
  </w:num>
  <w:num w:numId="19" w16cid:durableId="945773598">
    <w:abstractNumId w:val="48"/>
  </w:num>
  <w:num w:numId="20" w16cid:durableId="7683759">
    <w:abstractNumId w:val="35"/>
  </w:num>
  <w:num w:numId="21" w16cid:durableId="286274351">
    <w:abstractNumId w:val="22"/>
  </w:num>
  <w:num w:numId="22" w16cid:durableId="1558593266">
    <w:abstractNumId w:val="10"/>
  </w:num>
  <w:num w:numId="23" w16cid:durableId="24134148">
    <w:abstractNumId w:val="20"/>
  </w:num>
  <w:num w:numId="24" w16cid:durableId="415442045">
    <w:abstractNumId w:val="90"/>
  </w:num>
  <w:num w:numId="25" w16cid:durableId="1373992335">
    <w:abstractNumId w:val="85"/>
  </w:num>
  <w:num w:numId="26" w16cid:durableId="1530754058">
    <w:abstractNumId w:val="30"/>
  </w:num>
  <w:num w:numId="27" w16cid:durableId="182138771">
    <w:abstractNumId w:val="72"/>
  </w:num>
  <w:num w:numId="28" w16cid:durableId="95634946">
    <w:abstractNumId w:val="31"/>
  </w:num>
  <w:num w:numId="29" w16cid:durableId="1671251779">
    <w:abstractNumId w:val="84"/>
  </w:num>
  <w:num w:numId="30" w16cid:durableId="1692875715">
    <w:abstractNumId w:val="65"/>
  </w:num>
  <w:num w:numId="31" w16cid:durableId="1093819384">
    <w:abstractNumId w:val="56"/>
  </w:num>
  <w:num w:numId="32" w16cid:durableId="1314872658">
    <w:abstractNumId w:val="68"/>
  </w:num>
  <w:num w:numId="33" w16cid:durableId="2027753694">
    <w:abstractNumId w:val="45"/>
  </w:num>
  <w:num w:numId="34" w16cid:durableId="356734468">
    <w:abstractNumId w:val="63"/>
  </w:num>
  <w:num w:numId="35" w16cid:durableId="595789189">
    <w:abstractNumId w:val="87"/>
  </w:num>
  <w:num w:numId="36" w16cid:durableId="352801099">
    <w:abstractNumId w:val="99"/>
  </w:num>
  <w:num w:numId="37" w16cid:durableId="1016005563">
    <w:abstractNumId w:val="6"/>
  </w:num>
  <w:num w:numId="38" w16cid:durableId="554195142">
    <w:abstractNumId w:val="1"/>
  </w:num>
  <w:num w:numId="39" w16cid:durableId="580990173">
    <w:abstractNumId w:val="61"/>
  </w:num>
  <w:num w:numId="40" w16cid:durableId="1540435524">
    <w:abstractNumId w:val="18"/>
  </w:num>
  <w:num w:numId="41" w16cid:durableId="1414474136">
    <w:abstractNumId w:val="76"/>
  </w:num>
  <w:num w:numId="42" w16cid:durableId="1687436613">
    <w:abstractNumId w:val="101"/>
  </w:num>
  <w:num w:numId="43" w16cid:durableId="767383164">
    <w:abstractNumId w:val="7"/>
  </w:num>
  <w:num w:numId="44" w16cid:durableId="1893812396">
    <w:abstractNumId w:val="59"/>
  </w:num>
  <w:num w:numId="45" w16cid:durableId="404494816">
    <w:abstractNumId w:val="71"/>
  </w:num>
  <w:num w:numId="46" w16cid:durableId="932208436">
    <w:abstractNumId w:val="97"/>
  </w:num>
  <w:num w:numId="47" w16cid:durableId="148444073">
    <w:abstractNumId w:val="86"/>
  </w:num>
  <w:num w:numId="48" w16cid:durableId="1751542770">
    <w:abstractNumId w:val="57"/>
  </w:num>
  <w:num w:numId="49" w16cid:durableId="205064406">
    <w:abstractNumId w:val="3"/>
  </w:num>
  <w:num w:numId="50" w16cid:durableId="1066301735">
    <w:abstractNumId w:val="29"/>
  </w:num>
  <w:num w:numId="51" w16cid:durableId="781536951">
    <w:abstractNumId w:val="49"/>
  </w:num>
  <w:num w:numId="52" w16cid:durableId="637565257">
    <w:abstractNumId w:val="32"/>
  </w:num>
  <w:num w:numId="53" w16cid:durableId="1567959421">
    <w:abstractNumId w:val="66"/>
  </w:num>
  <w:num w:numId="54" w16cid:durableId="509758444">
    <w:abstractNumId w:val="52"/>
  </w:num>
  <w:num w:numId="55" w16cid:durableId="1862236829">
    <w:abstractNumId w:val="41"/>
  </w:num>
  <w:num w:numId="56" w16cid:durableId="242690660">
    <w:abstractNumId w:val="9"/>
  </w:num>
  <w:num w:numId="57" w16cid:durableId="1006175247">
    <w:abstractNumId w:val="78"/>
  </w:num>
  <w:num w:numId="58" w16cid:durableId="1895382861">
    <w:abstractNumId w:val="43"/>
  </w:num>
  <w:num w:numId="59" w16cid:durableId="1170827329">
    <w:abstractNumId w:val="4"/>
  </w:num>
  <w:num w:numId="60" w16cid:durableId="1318607144">
    <w:abstractNumId w:val="28"/>
  </w:num>
  <w:num w:numId="61" w16cid:durableId="1745564163">
    <w:abstractNumId w:val="53"/>
  </w:num>
  <w:num w:numId="62" w16cid:durableId="1656185814">
    <w:abstractNumId w:val="83"/>
  </w:num>
  <w:num w:numId="63" w16cid:durableId="1118722837">
    <w:abstractNumId w:val="93"/>
  </w:num>
  <w:num w:numId="64" w16cid:durableId="438572352">
    <w:abstractNumId w:val="74"/>
  </w:num>
  <w:num w:numId="65" w16cid:durableId="1882743390">
    <w:abstractNumId w:val="34"/>
  </w:num>
  <w:num w:numId="66" w16cid:durableId="1916628653">
    <w:abstractNumId w:val="24"/>
  </w:num>
  <w:num w:numId="67" w16cid:durableId="1507131668">
    <w:abstractNumId w:val="15"/>
  </w:num>
  <w:num w:numId="68" w16cid:durableId="1909225648">
    <w:abstractNumId w:val="16"/>
  </w:num>
  <w:num w:numId="69" w16cid:durableId="1681348576">
    <w:abstractNumId w:val="98"/>
  </w:num>
  <w:num w:numId="70" w16cid:durableId="556478532">
    <w:abstractNumId w:val="91"/>
  </w:num>
  <w:num w:numId="71" w16cid:durableId="212235133">
    <w:abstractNumId w:val="69"/>
  </w:num>
  <w:num w:numId="72" w16cid:durableId="1758138629">
    <w:abstractNumId w:val="82"/>
  </w:num>
  <w:num w:numId="73" w16cid:durableId="567881439">
    <w:abstractNumId w:val="26"/>
  </w:num>
  <w:num w:numId="74" w16cid:durableId="1205875400">
    <w:abstractNumId w:val="81"/>
  </w:num>
  <w:num w:numId="75" w16cid:durableId="1429276489">
    <w:abstractNumId w:val="19"/>
  </w:num>
  <w:num w:numId="76" w16cid:durableId="661932444">
    <w:abstractNumId w:val="13"/>
  </w:num>
  <w:num w:numId="77" w16cid:durableId="544634630">
    <w:abstractNumId w:val="67"/>
  </w:num>
  <w:num w:numId="78" w16cid:durableId="1180386540">
    <w:abstractNumId w:val="50"/>
  </w:num>
  <w:num w:numId="79" w16cid:durableId="1686788332">
    <w:abstractNumId w:val="14"/>
  </w:num>
  <w:num w:numId="80" w16cid:durableId="537090909">
    <w:abstractNumId w:val="62"/>
  </w:num>
  <w:num w:numId="81" w16cid:durableId="290281364">
    <w:abstractNumId w:val="17"/>
  </w:num>
  <w:num w:numId="82" w16cid:durableId="442579966">
    <w:abstractNumId w:val="12"/>
  </w:num>
  <w:num w:numId="83" w16cid:durableId="1653219150">
    <w:abstractNumId w:val="88"/>
  </w:num>
  <w:num w:numId="84" w16cid:durableId="1065177765">
    <w:abstractNumId w:val="54"/>
  </w:num>
  <w:num w:numId="85" w16cid:durableId="378631979">
    <w:abstractNumId w:val="55"/>
  </w:num>
  <w:num w:numId="86" w16cid:durableId="2122458838">
    <w:abstractNumId w:val="36"/>
  </w:num>
  <w:num w:numId="87" w16cid:durableId="134763558">
    <w:abstractNumId w:val="80"/>
  </w:num>
  <w:num w:numId="88" w16cid:durableId="1515605389">
    <w:abstractNumId w:val="73"/>
  </w:num>
  <w:num w:numId="89" w16cid:durableId="1171337473">
    <w:abstractNumId w:val="40"/>
  </w:num>
  <w:num w:numId="90" w16cid:durableId="959341713">
    <w:abstractNumId w:val="47"/>
  </w:num>
  <w:num w:numId="91" w16cid:durableId="2146508982">
    <w:abstractNumId w:val="75"/>
  </w:num>
  <w:num w:numId="92" w16cid:durableId="1329863275">
    <w:abstractNumId w:val="37"/>
  </w:num>
  <w:num w:numId="93" w16cid:durableId="262811232">
    <w:abstractNumId w:val="79"/>
  </w:num>
  <w:num w:numId="94" w16cid:durableId="1218513809">
    <w:abstractNumId w:val="25"/>
  </w:num>
  <w:num w:numId="95" w16cid:durableId="1122723230">
    <w:abstractNumId w:val="33"/>
  </w:num>
  <w:num w:numId="96" w16cid:durableId="1065253166">
    <w:abstractNumId w:val="38"/>
  </w:num>
  <w:num w:numId="97" w16cid:durableId="1407337106">
    <w:abstractNumId w:val="95"/>
  </w:num>
  <w:num w:numId="98" w16cid:durableId="328944427">
    <w:abstractNumId w:val="100"/>
  </w:num>
  <w:num w:numId="99" w16cid:durableId="158393">
    <w:abstractNumId w:val="39"/>
  </w:num>
  <w:num w:numId="100" w16cid:durableId="1865752276">
    <w:abstractNumId w:val="27"/>
  </w:num>
  <w:num w:numId="101" w16cid:durableId="1292205635">
    <w:abstractNumId w:val="64"/>
  </w:num>
  <w:num w:numId="102" w16cid:durableId="576666683">
    <w:abstractNumId w:val="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6060"/>
    <w:rsid w:val="00066E41"/>
    <w:rsid w:val="000673B0"/>
    <w:rsid w:val="00067541"/>
    <w:rsid w:val="00067995"/>
    <w:rsid w:val="000701BB"/>
    <w:rsid w:val="00072207"/>
    <w:rsid w:val="000724F0"/>
    <w:rsid w:val="00072822"/>
    <w:rsid w:val="00073834"/>
    <w:rsid w:val="0007603F"/>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295E"/>
    <w:rsid w:val="000B2CBE"/>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930"/>
    <w:rsid w:val="00141FD1"/>
    <w:rsid w:val="00142DF9"/>
    <w:rsid w:val="00143A80"/>
    <w:rsid w:val="00143C11"/>
    <w:rsid w:val="001441B2"/>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7004F"/>
    <w:rsid w:val="0017094C"/>
    <w:rsid w:val="00170D27"/>
    <w:rsid w:val="0017211C"/>
    <w:rsid w:val="00172128"/>
    <w:rsid w:val="00174949"/>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2010D8"/>
    <w:rsid w:val="002019A8"/>
    <w:rsid w:val="00203C17"/>
    <w:rsid w:val="00203ED8"/>
    <w:rsid w:val="00205E87"/>
    <w:rsid w:val="00206C6F"/>
    <w:rsid w:val="00207822"/>
    <w:rsid w:val="00207E49"/>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7A0"/>
    <w:rsid w:val="00311BCB"/>
    <w:rsid w:val="003120AB"/>
    <w:rsid w:val="00312A54"/>
    <w:rsid w:val="0031498F"/>
    <w:rsid w:val="003150A5"/>
    <w:rsid w:val="00315B59"/>
    <w:rsid w:val="00316A78"/>
    <w:rsid w:val="003210DD"/>
    <w:rsid w:val="0032189F"/>
    <w:rsid w:val="00321A1B"/>
    <w:rsid w:val="00322CA6"/>
    <w:rsid w:val="003232B8"/>
    <w:rsid w:val="003246CE"/>
    <w:rsid w:val="0032624C"/>
    <w:rsid w:val="0032672B"/>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53E"/>
    <w:rsid w:val="0039662D"/>
    <w:rsid w:val="00397F4D"/>
    <w:rsid w:val="003A0F3F"/>
    <w:rsid w:val="003A1BB0"/>
    <w:rsid w:val="003A2AED"/>
    <w:rsid w:val="003A400C"/>
    <w:rsid w:val="003A5085"/>
    <w:rsid w:val="003A52EE"/>
    <w:rsid w:val="003A5D78"/>
    <w:rsid w:val="003A6C4D"/>
    <w:rsid w:val="003B240A"/>
    <w:rsid w:val="003B2A4F"/>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7282"/>
    <w:rsid w:val="00607EA2"/>
    <w:rsid w:val="006102B2"/>
    <w:rsid w:val="00610D3C"/>
    <w:rsid w:val="00610F6A"/>
    <w:rsid w:val="00611017"/>
    <w:rsid w:val="00611D04"/>
    <w:rsid w:val="00615203"/>
    <w:rsid w:val="0061534F"/>
    <w:rsid w:val="00615DD0"/>
    <w:rsid w:val="00616086"/>
    <w:rsid w:val="0061755A"/>
    <w:rsid w:val="00620A79"/>
    <w:rsid w:val="00621083"/>
    <w:rsid w:val="006213A0"/>
    <w:rsid w:val="00623733"/>
    <w:rsid w:val="00624159"/>
    <w:rsid w:val="006302BA"/>
    <w:rsid w:val="00630413"/>
    <w:rsid w:val="00630F9C"/>
    <w:rsid w:val="00631B38"/>
    <w:rsid w:val="006325E0"/>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EB3"/>
    <w:rsid w:val="006B1ECC"/>
    <w:rsid w:val="006B20DF"/>
    <w:rsid w:val="006B2176"/>
    <w:rsid w:val="006B2D12"/>
    <w:rsid w:val="006B4A2C"/>
    <w:rsid w:val="006B5AB6"/>
    <w:rsid w:val="006B6274"/>
    <w:rsid w:val="006B6D8B"/>
    <w:rsid w:val="006B7D6A"/>
    <w:rsid w:val="006C1C3F"/>
    <w:rsid w:val="006C482F"/>
    <w:rsid w:val="006C5219"/>
    <w:rsid w:val="006C5E26"/>
    <w:rsid w:val="006C7AE0"/>
    <w:rsid w:val="006D22BF"/>
    <w:rsid w:val="006D2819"/>
    <w:rsid w:val="006D290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32F"/>
    <w:rsid w:val="007B0ABC"/>
    <w:rsid w:val="007B0FDD"/>
    <w:rsid w:val="007B3794"/>
    <w:rsid w:val="007B78B7"/>
    <w:rsid w:val="007C02C5"/>
    <w:rsid w:val="007C0359"/>
    <w:rsid w:val="007C0BE4"/>
    <w:rsid w:val="007C2C42"/>
    <w:rsid w:val="007C2F7E"/>
    <w:rsid w:val="007C37FB"/>
    <w:rsid w:val="007C49EF"/>
    <w:rsid w:val="007C67C7"/>
    <w:rsid w:val="007C7548"/>
    <w:rsid w:val="007C7607"/>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D0DE0"/>
    <w:rsid w:val="008D1334"/>
    <w:rsid w:val="008D218C"/>
    <w:rsid w:val="008D2644"/>
    <w:rsid w:val="008D2B65"/>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6134"/>
    <w:rsid w:val="00907067"/>
    <w:rsid w:val="00907173"/>
    <w:rsid w:val="00907CC7"/>
    <w:rsid w:val="009109F5"/>
    <w:rsid w:val="00911308"/>
    <w:rsid w:val="00911EE2"/>
    <w:rsid w:val="009128D4"/>
    <w:rsid w:val="00912BD0"/>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10B4"/>
    <w:rsid w:val="00A31112"/>
    <w:rsid w:val="00A32C26"/>
    <w:rsid w:val="00A336C2"/>
    <w:rsid w:val="00A337DD"/>
    <w:rsid w:val="00A341B7"/>
    <w:rsid w:val="00A342F5"/>
    <w:rsid w:val="00A34BDF"/>
    <w:rsid w:val="00A3663C"/>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D2F"/>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6039"/>
    <w:rsid w:val="00BE6F19"/>
    <w:rsid w:val="00BF0409"/>
    <w:rsid w:val="00BF0427"/>
    <w:rsid w:val="00BF04D4"/>
    <w:rsid w:val="00BF147C"/>
    <w:rsid w:val="00BF1DB6"/>
    <w:rsid w:val="00BF2B99"/>
    <w:rsid w:val="00BF63AF"/>
    <w:rsid w:val="00BF6A8B"/>
    <w:rsid w:val="00BF6B1F"/>
    <w:rsid w:val="00BF6F41"/>
    <w:rsid w:val="00BF7EB2"/>
    <w:rsid w:val="00C006BD"/>
    <w:rsid w:val="00C00C63"/>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569D"/>
    <w:rsid w:val="00CD5ACC"/>
    <w:rsid w:val="00CD5B18"/>
    <w:rsid w:val="00CD6022"/>
    <w:rsid w:val="00CD686B"/>
    <w:rsid w:val="00CD6A82"/>
    <w:rsid w:val="00CD6CDB"/>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E4C"/>
    <w:rsid w:val="00D333F2"/>
    <w:rsid w:val="00D343ED"/>
    <w:rsid w:val="00D34D0B"/>
    <w:rsid w:val="00D3641B"/>
    <w:rsid w:val="00D37D5E"/>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4C07"/>
    <w:rsid w:val="00E75D6E"/>
    <w:rsid w:val="00E7709E"/>
    <w:rsid w:val="00E779D6"/>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F068D"/>
    <w:rsid w:val="00FF09E7"/>
    <w:rsid w:val="00FF1997"/>
    <w:rsid w:val="00FF2070"/>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hyperlink" Target="https://opal.openu.ac.il/mod/combopage/view.php?id=6521663&amp;from=courseHome" TargetMode="External"/><Relationship Id="rId171" Type="http://schemas.openxmlformats.org/officeDocument/2006/relationships/image" Target="media/image160.pn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hyperlink" Target="mailto:sharons@openu.ac.il" TargetMode="External"/><Relationship Id="rId172" Type="http://schemas.openxmlformats.org/officeDocument/2006/relationships/image" Target="media/image161.pn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hyperlink" Target="https://www.youtube.com/watch?v=UmnfxaiObUY" TargetMode="External"/><Relationship Id="rId218" Type="http://schemas.openxmlformats.org/officeDocument/2006/relationships/image" Target="media/image20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0.png"/><Relationship Id="rId208" Type="http://schemas.openxmlformats.org/officeDocument/2006/relationships/image" Target="media/image194.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2.png"/><Relationship Id="rId184" Type="http://schemas.openxmlformats.org/officeDocument/2006/relationships/hyperlink" Target="https://youtu.be/UmnfxaiObUY?si=eqRdZIo11oDJHW_v" TargetMode="External"/><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hyperlink" Target="https://opal.openu.ac.il/mod/combopage/view.php?id=6521663&amp;from=courseHome" TargetMode="External"/><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footer" Target="footer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hyperlink" Target="https://youtu.be/UmnfxaiObUY?si=eqRdZIo11oDJHW_v" TargetMode="External"/><Relationship Id="rId211" Type="http://schemas.openxmlformats.org/officeDocument/2006/relationships/image" Target="media/image19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5.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6.png"/><Relationship Id="rId188" Type="http://schemas.openxmlformats.org/officeDocument/2006/relationships/image" Target="media/image174.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theme" Target="theme/theme1.xm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1549</TotalTime>
  <Pages>376</Pages>
  <Words>59943</Words>
  <Characters>341677</Characters>
  <Application>Microsoft Office Word</Application>
  <DocSecurity>0</DocSecurity>
  <Lines>2847</Lines>
  <Paragraphs>801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157</cp:revision>
  <dcterms:created xsi:type="dcterms:W3CDTF">2024-08-11T13:19:00Z</dcterms:created>
  <dcterms:modified xsi:type="dcterms:W3CDTF">2025-01-12T16:09:00Z</dcterms:modified>
</cp:coreProperties>
</file>